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DB8BD" w14:textId="77777777" w:rsidR="00505FE4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14:paraId="5CE1B3D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75F4F968" w14:textId="77777777" w:rsidR="00505FE4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E63C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</w:p>
          <w:p w14:paraId="52110750" w14:textId="05916CD5" w:rsidR="0043634F" w:rsidRDefault="0043634F" w:rsidP="00F77DC4">
            <w:pPr>
              <w:rPr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2525DB4" w14:textId="761DA131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43634F">
              <w:rPr>
                <w:sz w:val="24"/>
                <w:szCs w:val="24"/>
              </w:rPr>
              <w:t xml:space="preserve"> C</w:t>
            </w:r>
          </w:p>
        </w:tc>
      </w:tr>
      <w:tr w:rsidR="00505FE4" w14:paraId="5724EDE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BCCC84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D180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</w:p>
          <w:p w14:paraId="5CB7E467" w14:textId="2A4ACDCD" w:rsidR="00505FE4" w:rsidRDefault="0043634F" w:rsidP="00F77DC4">
            <w:pPr>
              <w:rPr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Warsztaty z literatury powszechnej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5C23982" w14:textId="3B6A5465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43634F">
              <w:rPr>
                <w:sz w:val="24"/>
                <w:szCs w:val="24"/>
              </w:rPr>
              <w:t xml:space="preserve"> C/1</w:t>
            </w:r>
            <w:r w:rsidR="00B12448">
              <w:rPr>
                <w:sz w:val="24"/>
                <w:szCs w:val="24"/>
              </w:rPr>
              <w:t>2</w:t>
            </w:r>
            <w:r w:rsidR="00F55E7F">
              <w:rPr>
                <w:sz w:val="24"/>
                <w:szCs w:val="24"/>
              </w:rPr>
              <w:t>.</w:t>
            </w:r>
            <w:r w:rsidR="0083748D">
              <w:rPr>
                <w:sz w:val="24"/>
                <w:szCs w:val="24"/>
              </w:rPr>
              <w:t>1</w:t>
            </w:r>
          </w:p>
        </w:tc>
      </w:tr>
      <w:tr w:rsidR="00505FE4" w14:paraId="53020AD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C73079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9B7A54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39B0E9B1" w14:textId="096BF7FC" w:rsidR="00505FE4" w:rsidRDefault="0043634F" w:rsidP="00F77DC4">
            <w:pPr>
              <w:rPr>
                <w:b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505FE4" w14:paraId="434BED2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667DED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F999D4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</w:p>
          <w:p w14:paraId="708F44B6" w14:textId="2AABA0DD" w:rsidR="00505FE4" w:rsidRDefault="0043634F" w:rsidP="00F77DC4">
            <w:pPr>
              <w:rPr>
                <w:b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505FE4" w14:paraId="3B0AE8E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D5044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12B45F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</w:p>
          <w:p w14:paraId="559E7568" w14:textId="0DAA3C57" w:rsidR="00505FE4" w:rsidRPr="0043634F" w:rsidRDefault="0043634F" w:rsidP="00F77DC4">
            <w:pPr>
              <w:rPr>
                <w:b/>
                <w:bCs/>
                <w:sz w:val="24"/>
                <w:szCs w:val="24"/>
              </w:rPr>
            </w:pPr>
            <w:r w:rsidRPr="0043634F">
              <w:rPr>
                <w:b/>
                <w:bCs/>
                <w:sz w:val="24"/>
                <w:szCs w:val="24"/>
              </w:rPr>
              <w:t>dziennikarstwo i nowe media</w:t>
            </w:r>
            <w:r w:rsidR="00B12448">
              <w:rPr>
                <w:b/>
                <w:bCs/>
                <w:sz w:val="24"/>
                <w:szCs w:val="24"/>
              </w:rPr>
              <w:t>, kreatywne pisanie i narracje gier komputerowych</w:t>
            </w:r>
          </w:p>
        </w:tc>
      </w:tr>
      <w:tr w:rsidR="00505FE4" w14:paraId="2548685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95C2C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41FB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7CB8E1D1" w14:textId="709413D3" w:rsidR="00505FE4" w:rsidRPr="0043634F" w:rsidRDefault="0043634F" w:rsidP="00F77DC4">
            <w:pPr>
              <w:rPr>
                <w:b/>
                <w:bCs/>
                <w:sz w:val="24"/>
                <w:szCs w:val="24"/>
              </w:rPr>
            </w:pPr>
            <w:r w:rsidRPr="0043634F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280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</w:p>
          <w:p w14:paraId="591E90D7" w14:textId="52101B73" w:rsidR="00505FE4" w:rsidRPr="0043634F" w:rsidRDefault="0043634F" w:rsidP="00F77DC4">
            <w:pPr>
              <w:rPr>
                <w:b/>
                <w:bCs/>
                <w:sz w:val="24"/>
                <w:szCs w:val="24"/>
              </w:rPr>
            </w:pPr>
            <w:r w:rsidRPr="0043634F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68D32FF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</w:p>
          <w:p w14:paraId="04A767DE" w14:textId="459DB5DC" w:rsidR="0043634F" w:rsidRPr="0043634F" w:rsidRDefault="0043634F" w:rsidP="00F77DC4">
            <w:pPr>
              <w:rPr>
                <w:b/>
                <w:bCs/>
                <w:sz w:val="24"/>
                <w:szCs w:val="24"/>
              </w:rPr>
            </w:pPr>
            <w:r w:rsidRPr="0043634F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505FE4" w14:paraId="73BAF16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D8CB3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F558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68AB2722" w14:textId="11D2597C" w:rsidR="0043634F" w:rsidRPr="0043634F" w:rsidRDefault="0043634F" w:rsidP="00F77DC4">
            <w:pPr>
              <w:rPr>
                <w:b/>
                <w:bCs/>
                <w:sz w:val="24"/>
                <w:szCs w:val="24"/>
              </w:rPr>
            </w:pPr>
            <w:r w:rsidRPr="0043634F">
              <w:rPr>
                <w:b/>
                <w:bCs/>
                <w:sz w:val="24"/>
                <w:szCs w:val="24"/>
              </w:rPr>
              <w:t>I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43634F">
              <w:rPr>
                <w:b/>
                <w:bCs/>
                <w:sz w:val="24"/>
                <w:szCs w:val="24"/>
              </w:rPr>
              <w:t>/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B365C0">
              <w:rPr>
                <w:b/>
                <w:bCs/>
                <w:sz w:val="24"/>
                <w:szCs w:val="24"/>
              </w:rPr>
              <w:t>1</w:t>
            </w:r>
          </w:p>
          <w:p w14:paraId="3846196B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FFA6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55E18514" w14:textId="54DB4910" w:rsidR="00505FE4" w:rsidRDefault="0043634F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BB412F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75C077A5" w14:textId="5DF6867A" w:rsidR="00505FE4" w:rsidRDefault="0043634F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505FE4" w14:paraId="602D45F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CBA4A7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8956" w14:textId="77777777" w:rsidR="00505FE4" w:rsidRDefault="00505FE4" w:rsidP="00F77DC4">
            <w:pPr>
              <w:rPr>
                <w:sz w:val="24"/>
                <w:szCs w:val="24"/>
              </w:rPr>
            </w:pPr>
          </w:p>
          <w:p w14:paraId="3B398CF2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FE8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2A8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9B68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F15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B3E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5CBA2B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14:paraId="2D33B54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E2745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19521DD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0FE57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6A2E64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82838C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FD8E2B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3C848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6768FE" w14:textId="0F013C3E" w:rsidR="00505FE4" w:rsidRDefault="00DC3547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</w:tbl>
    <w:p w14:paraId="0A1B2E0E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14:paraId="7A821FEB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86AF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5B8DE" w14:textId="6E42E225" w:rsidR="00505FE4" w:rsidRPr="002367FF" w:rsidRDefault="00DC3547" w:rsidP="00F77DC4">
            <w:pPr>
              <w:rPr>
                <w:sz w:val="24"/>
                <w:szCs w:val="24"/>
              </w:rPr>
            </w:pPr>
            <w:r w:rsidRPr="002367FF">
              <w:rPr>
                <w:sz w:val="24"/>
                <w:szCs w:val="24"/>
              </w:rPr>
              <w:t>dr Katarzyna Jarosińska-Buriak</w:t>
            </w:r>
          </w:p>
        </w:tc>
      </w:tr>
      <w:tr w:rsidR="00505FE4" w14:paraId="74755A90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8390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07371BA2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2BD41D" w14:textId="77EF9EA0" w:rsidR="00505FE4" w:rsidRPr="002367FF" w:rsidRDefault="00DC3547" w:rsidP="00F77DC4">
            <w:pPr>
              <w:rPr>
                <w:sz w:val="24"/>
                <w:szCs w:val="24"/>
              </w:rPr>
            </w:pPr>
            <w:r w:rsidRPr="002367FF">
              <w:rPr>
                <w:sz w:val="24"/>
                <w:szCs w:val="24"/>
              </w:rPr>
              <w:t xml:space="preserve">dr Katarzyna Jarosińska-Buriak </w:t>
            </w:r>
          </w:p>
        </w:tc>
      </w:tr>
      <w:tr w:rsidR="00B365C0" w14:paraId="39107D4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3415" w14:textId="77777777" w:rsidR="00B365C0" w:rsidRDefault="00B365C0" w:rsidP="00B365C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7AE783" w14:textId="6DB9D26B" w:rsidR="00B365C0" w:rsidRDefault="00B365C0" w:rsidP="00B365C0">
            <w:pPr>
              <w:rPr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Zapoznanie studentów z najważniejszymi osiągnięciami literackim</w:t>
            </w:r>
            <w:r w:rsidR="006A04FA">
              <w:rPr>
                <w:rFonts w:ascii="Cambria" w:hAnsi="Cambria" w:cs="Cambria"/>
                <w:sz w:val="24"/>
                <w:szCs w:val="24"/>
              </w:rPr>
              <w:t>i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europejskiego obszaru kulturowego. Uporządkowanie  i usystematyzowanie wiedzy na temat wybranych literatur europejskich. Rozbudzenie zainteresowań literaturą europejską oraz wskazanie sposobów zdobywania informacji na ten temat.</w:t>
            </w:r>
          </w:p>
        </w:tc>
      </w:tr>
      <w:tr w:rsidR="00B365C0" w14:paraId="461AB99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A31430" w14:textId="77777777" w:rsidR="00B365C0" w:rsidRDefault="00B365C0" w:rsidP="00B365C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4A57E5" w14:textId="4DC9B4CA" w:rsidR="00B365C0" w:rsidRDefault="00B365C0" w:rsidP="00B365C0">
            <w:pPr>
              <w:rPr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Podstawowa znajomość epok literackich i wybranych utworów, zgodnie z programem szkoły średniej.</w:t>
            </w:r>
          </w:p>
        </w:tc>
      </w:tr>
    </w:tbl>
    <w:p w14:paraId="0A4EC80D" w14:textId="2E91BCC1" w:rsidR="00505FE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bookmarkStart w:id="0" w:name="_Hlk169172787"/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 w:rsidR="00B12448"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0B5D474F" w14:textId="77777777" w:rsidR="00505FE4" w:rsidRPr="00612545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bookmarkEnd w:id="0"/>
    <w:p w14:paraId="1485581A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14:paraId="1CB3C7F2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A918B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14:paraId="690F44F7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0A4563" w14:textId="77777777" w:rsidR="00505FE4" w:rsidRDefault="00505FE4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14C2D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0830D05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5E972FB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505FE4" w14:paraId="1C311023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B9BC" w14:textId="3437E64E" w:rsidR="00505FE4" w:rsidRDefault="00997CAA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431A64" w14:textId="5EBC5793" w:rsidR="00505FE4" w:rsidRDefault="00A64C7C" w:rsidP="00B12448">
            <w:pPr>
              <w:rPr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Posługuje się podstawową wiedzą z zakresu kultury antycznej i  wybranej literatury europejskiej w powiązaniu z kulturą i literaturą polską.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857E8" w14:textId="1CFEAD97" w:rsidR="00505FE4" w:rsidRDefault="00997CAA" w:rsidP="00F77DC4">
            <w:pPr>
              <w:jc w:val="center"/>
              <w:rPr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3A7958">
              <w:rPr>
                <w:rFonts w:ascii="Cambria" w:hAnsi="Cambria" w:cs="Cambria"/>
                <w:sz w:val="24"/>
                <w:szCs w:val="24"/>
              </w:rPr>
              <w:t>_W</w:t>
            </w:r>
            <w:r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</w:tr>
      <w:tr w:rsidR="00997CAA" w14:paraId="64333B2A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D2AD" w14:textId="13F03237" w:rsidR="00997CAA" w:rsidRDefault="00997CAA" w:rsidP="00997CAA">
            <w:pPr>
              <w:rPr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0</w:t>
            </w:r>
            <w:r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530705" w14:textId="59881796" w:rsidR="00997CAA" w:rsidRDefault="00997CAA" w:rsidP="00B12448">
            <w:pPr>
              <w:rPr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Wyszukuje, analizuje, ocenia, selekcjonuje i użytkuje informacje związane z tematyką i kontekstem zajęć z wykorzystaniem różnych źródeł i sposobów.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1324B" w14:textId="50AF0988" w:rsidR="00997CAA" w:rsidRDefault="00997CAA" w:rsidP="00997CAA">
            <w:pPr>
              <w:jc w:val="center"/>
              <w:rPr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K1P_U</w:t>
            </w:r>
            <w:r w:rsidR="00B12448"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</w:tr>
      <w:tr w:rsidR="00505FE4" w14:paraId="3F79D582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A4E2" w14:textId="7FD73EF7" w:rsidR="00505FE4" w:rsidRDefault="00997CAA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CF37C9" w14:textId="59378B25" w:rsidR="00505FE4" w:rsidRDefault="00997CAA" w:rsidP="00B12448">
            <w:pPr>
              <w:rPr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Potrafi krytycznie weryfikować i przeformułowywać swoje stanowiska i sądy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9BF102" w14:textId="5A259DC7" w:rsidR="00505FE4" w:rsidRDefault="00997CAA" w:rsidP="00F77DC4">
            <w:pPr>
              <w:jc w:val="center"/>
              <w:rPr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D40419">
              <w:rPr>
                <w:rFonts w:ascii="Cambria" w:hAnsi="Cambria" w:cs="Cambria"/>
                <w:sz w:val="24"/>
                <w:szCs w:val="24"/>
              </w:rPr>
              <w:t>_K01</w:t>
            </w:r>
          </w:p>
        </w:tc>
      </w:tr>
      <w:tr w:rsidR="00505FE4" w14:paraId="772C594E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B8C3" w14:textId="420CA121" w:rsidR="00505FE4" w:rsidRDefault="00997CAA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BCF730" w14:textId="51A71A50" w:rsidR="00505FE4" w:rsidRDefault="00A64C7C" w:rsidP="00B12448">
            <w:pPr>
              <w:rPr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Rekonstruuje światopogląd doby antyku i epok późniejszych (do XVII w.)  jako element dziedzictwa kulturowego Europy.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3F149" w14:textId="313CA8B2" w:rsidR="00505FE4" w:rsidRDefault="00997CAA" w:rsidP="00F77DC4">
            <w:pPr>
              <w:jc w:val="center"/>
              <w:rPr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K</w:t>
            </w:r>
            <w:r>
              <w:rPr>
                <w:rFonts w:ascii="Cambria" w:hAnsi="Cambria" w:cs="Cambria"/>
                <w:sz w:val="24"/>
                <w:szCs w:val="24"/>
              </w:rPr>
              <w:t>1P</w:t>
            </w:r>
            <w:r w:rsidRPr="00D40419">
              <w:rPr>
                <w:rFonts w:ascii="Cambria" w:hAnsi="Cambria" w:cs="Cambria"/>
                <w:sz w:val="24"/>
                <w:szCs w:val="24"/>
              </w:rPr>
              <w:t>_K0</w:t>
            </w:r>
            <w:r w:rsidR="00B12448"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</w:tr>
      <w:tr w:rsidR="00505FE4" w14:paraId="024F79C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515B7022" w14:textId="77777777" w:rsidR="00997CAA" w:rsidRDefault="00997CAA" w:rsidP="00F77DC4">
            <w:pPr>
              <w:jc w:val="center"/>
              <w:rPr>
                <w:b/>
                <w:sz w:val="24"/>
                <w:szCs w:val="24"/>
              </w:rPr>
            </w:pPr>
          </w:p>
          <w:p w14:paraId="034828BD" w14:textId="1F06579A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14:paraId="7287921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DFEC991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505FE4" w14:paraId="4FFEA5D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5FC6D6C" w14:textId="77777777" w:rsidR="00505FE4" w:rsidRDefault="00505FE4" w:rsidP="00F77DC4">
            <w:pPr>
              <w:jc w:val="both"/>
              <w:rPr>
                <w:sz w:val="24"/>
                <w:szCs w:val="24"/>
              </w:rPr>
            </w:pPr>
          </w:p>
        </w:tc>
      </w:tr>
      <w:tr w:rsidR="00505FE4" w14:paraId="7757835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72C3E1B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505FE4" w14:paraId="41B9359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9D26F0A" w14:textId="77777777" w:rsidR="00A64C7C" w:rsidRDefault="00A64C7C" w:rsidP="006A04FA">
            <w:pPr>
              <w:pStyle w:val="Standard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Zajęcia mają charakter warsztatowy, są ukierunkowane na doskonalenie umiejętności pracy z tekstem jako podstawową materią pracy filologa (ze szczególnym ukierunkowaniem na tekst literacki, historycznoliteracki, krytyczny itp.): analiza formy i treści, interpretacja, cel, założenia, konteksty, język, styl, uwarunkowania kontekstowe. </w:t>
            </w:r>
          </w:p>
          <w:p w14:paraId="78FAA6C6" w14:textId="77777777" w:rsidR="00A64C7C" w:rsidRDefault="00A64C7C" w:rsidP="006A04FA">
            <w:pPr>
              <w:pStyle w:val="Standard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W aspekcie merytorycznym, celem zajęć jest wypracowanie przez studentów ogólnego poglądu na literaturę europejską:  starogrecką,  rzymską, włoską, francuską  i angielską. </w:t>
            </w:r>
          </w:p>
          <w:p w14:paraId="46412FE9" w14:textId="77777777" w:rsidR="006A04FA" w:rsidRDefault="00A64C7C" w:rsidP="006A04FA">
            <w:pPr>
              <w:pStyle w:val="NormalnyWeb"/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Sposób przedstawienia (analiz i interpretacji) dzieł w dużym stopniu dokonywany jest pod kątem wykazania wkładu piśmiennictwa poszczególnych narodów do literatury  polskiej. </w:t>
            </w:r>
          </w:p>
          <w:p w14:paraId="5DB3A040" w14:textId="6CAC691A" w:rsidR="00051472" w:rsidRPr="00191B8E" w:rsidRDefault="00A64C7C" w:rsidP="006A04FA">
            <w:pPr>
              <w:pStyle w:val="NormalnyWeb"/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Podejmowane kwestie: </w:t>
            </w:r>
            <w:r w:rsidR="00051472">
              <w:t>Biblia jako kontekst literatury staropolskiej (Księga Rodzaju, Księga Hioba, Apokalipsa wg św. Jana)</w:t>
            </w:r>
            <w:r w:rsidR="00191B8E">
              <w:t xml:space="preserve"> i jej echa w poezji współczesnej</w:t>
            </w:r>
            <w:r w:rsidR="00051472">
              <w:t xml:space="preserve">; </w:t>
            </w:r>
            <w:r>
              <w:rPr>
                <w:rFonts w:ascii="Cambria" w:hAnsi="Cambria" w:cs="Cambria"/>
              </w:rPr>
              <w:t>obraz świata i człowieka w literaturze antycznej; dylematy uczonych (kłopoty z Homerem); tragedia greck</w:t>
            </w:r>
            <w:r w:rsidR="003748B8">
              <w:rPr>
                <w:rFonts w:ascii="Cambria" w:hAnsi="Cambria" w:cs="Cambria"/>
              </w:rPr>
              <w:t>a</w:t>
            </w:r>
            <w:r>
              <w:rPr>
                <w:rFonts w:ascii="Cambria" w:hAnsi="Cambria" w:cs="Cambria"/>
              </w:rPr>
              <w:t xml:space="preserve">; Safona w przekazie współczesnych i następców (m.in. przekaz Owidiusza); </w:t>
            </w:r>
            <w:r w:rsidR="00191B8E">
              <w:rPr>
                <w:rFonts w:ascii="Cambria" w:hAnsi="Cambria" w:cs="Cambria"/>
              </w:rPr>
              <w:t xml:space="preserve">motta jako klucz do odczytywania znaczeń tworzonych tekstów; funkcja gnomów; </w:t>
            </w:r>
            <w:r>
              <w:rPr>
                <w:rFonts w:ascii="Cambria" w:hAnsi="Cambria" w:cs="Cambria"/>
              </w:rPr>
              <w:t xml:space="preserve">rola sportu w starożytnej Grecji (Simonides, Pindar, </w:t>
            </w:r>
            <w:proofErr w:type="spellStart"/>
            <w:r>
              <w:rPr>
                <w:rFonts w:ascii="Cambria" w:hAnsi="Cambria" w:cs="Cambria"/>
              </w:rPr>
              <w:t>epinikia</w:t>
            </w:r>
            <w:proofErr w:type="spellEnd"/>
            <w:r>
              <w:rPr>
                <w:rFonts w:ascii="Cambria" w:hAnsi="Cambria" w:cs="Cambria"/>
              </w:rPr>
              <w:t xml:space="preserve">, idea olimpijska). Literatura rzymska: Horacy, </w:t>
            </w:r>
            <w:r>
              <w:rPr>
                <w:rFonts w:ascii="Cambria" w:hAnsi="Cambria" w:cs="Cambria"/>
                <w:i/>
                <w:iCs/>
              </w:rPr>
              <w:t>Pieśni</w:t>
            </w:r>
            <w:r>
              <w:rPr>
                <w:rFonts w:ascii="Cambria" w:hAnsi="Cambria" w:cs="Cambria"/>
              </w:rPr>
              <w:t xml:space="preserve"> i </w:t>
            </w:r>
            <w:r>
              <w:rPr>
                <w:rFonts w:ascii="Cambria" w:hAnsi="Cambria" w:cs="Cambria"/>
                <w:i/>
                <w:iCs/>
              </w:rPr>
              <w:t>Listy</w:t>
            </w:r>
            <w:r>
              <w:rPr>
                <w:rFonts w:ascii="Cambria" w:hAnsi="Cambria" w:cs="Cambria"/>
              </w:rPr>
              <w:t xml:space="preserve"> (prozą i wierszem), </w:t>
            </w:r>
            <w:proofErr w:type="spellStart"/>
            <w:r>
              <w:rPr>
                <w:rFonts w:ascii="Cambria" w:hAnsi="Cambria" w:cs="Cambria"/>
              </w:rPr>
              <w:t>horacjanizm</w:t>
            </w:r>
            <w:proofErr w:type="spellEnd"/>
            <w:r w:rsidR="006A04FA">
              <w:rPr>
                <w:rFonts w:ascii="Cambria" w:hAnsi="Cambria" w:cs="Cambria"/>
              </w:rPr>
              <w:t xml:space="preserve"> (</w:t>
            </w:r>
            <w:r>
              <w:rPr>
                <w:rFonts w:ascii="Cambria" w:hAnsi="Cambria" w:cs="Cambria"/>
              </w:rPr>
              <w:t xml:space="preserve">motta z Horacego w określonej tradycji myślowej); Cicero (mowy, ujęcia retoryczne). Literatura włoska: </w:t>
            </w:r>
            <w:r w:rsidR="00191B8E">
              <w:rPr>
                <w:rFonts w:ascii="Cambria" w:hAnsi="Cambria" w:cs="Cambria"/>
              </w:rPr>
              <w:t xml:space="preserve">Kwiatki św. Franciszka; </w:t>
            </w:r>
            <w:r w:rsidR="00191B8E">
              <w:t xml:space="preserve">Dante Alighieri, Boska komedia (fragmenty); </w:t>
            </w:r>
            <w:r>
              <w:rPr>
                <w:rFonts w:ascii="Cambria" w:hAnsi="Cambria" w:cs="Cambria"/>
              </w:rPr>
              <w:t xml:space="preserve">poeta uwieńczony (Petrarka, </w:t>
            </w:r>
            <w:proofErr w:type="spellStart"/>
            <w:r>
              <w:rPr>
                <w:rFonts w:ascii="Cambria" w:hAnsi="Cambria" w:cs="Cambria"/>
              </w:rPr>
              <w:t>petrarkizm</w:t>
            </w:r>
            <w:proofErr w:type="spellEnd"/>
            <w:r>
              <w:rPr>
                <w:rFonts w:ascii="Cambria" w:hAnsi="Cambria" w:cs="Cambria"/>
              </w:rPr>
              <w:t xml:space="preserve">; problem Laury).  Literatura francuska: </w:t>
            </w:r>
            <w:r w:rsidR="003748B8">
              <w:rPr>
                <w:rFonts w:ascii="Cambria" w:hAnsi="Cambria" w:cs="Cambria"/>
              </w:rPr>
              <w:t>poezja trubadurów;</w:t>
            </w:r>
            <w:r>
              <w:rPr>
                <w:rFonts w:ascii="Cambria" w:hAnsi="Cambria" w:cs="Cambria"/>
              </w:rPr>
              <w:t xml:space="preserve"> </w:t>
            </w:r>
            <w:r w:rsidR="00191B8E">
              <w:t xml:space="preserve">François Villon, Wielki testament (fragmenty); </w:t>
            </w:r>
            <w:r>
              <w:rPr>
                <w:rFonts w:ascii="Cambria" w:hAnsi="Cambria" w:cs="Cambria"/>
              </w:rPr>
              <w:t>Ronsard (wobec Pindara i Petrarki</w:t>
            </w:r>
            <w:r w:rsidR="00191B8E">
              <w:rPr>
                <w:rFonts w:ascii="Cambria" w:hAnsi="Cambria" w:cs="Cambria"/>
              </w:rPr>
              <w:t>);</w:t>
            </w:r>
            <w:r w:rsidR="00191B8E">
              <w:t xml:space="preserve"> François </w:t>
            </w:r>
            <w:proofErr w:type="spellStart"/>
            <w:r w:rsidR="00191B8E">
              <w:t>Rabelais</w:t>
            </w:r>
            <w:proofErr w:type="spellEnd"/>
            <w:r w:rsidR="00191B8E">
              <w:t>, Gargantua i Pantagruel (fragmenty); problematyka „</w:t>
            </w:r>
            <w:proofErr w:type="spellStart"/>
            <w:r w:rsidR="00191B8E">
              <w:t>karnawalizacji</w:t>
            </w:r>
            <w:proofErr w:type="spellEnd"/>
            <w:r w:rsidR="00191B8E">
              <w:t>” (Bachtin); Michel de Montaigne, Próby (fragmenty)</w:t>
            </w:r>
            <w:r w:rsidR="006A04FA">
              <w:t xml:space="preserve"> - </w:t>
            </w:r>
            <w:r w:rsidR="00191B8E">
              <w:t>pojęcie eseju</w:t>
            </w:r>
            <w:r>
              <w:rPr>
                <w:rFonts w:ascii="Cambria" w:hAnsi="Cambria" w:cs="Cambria"/>
              </w:rPr>
              <w:t xml:space="preserve">. Literatura angielska: teatr elżbietański; </w:t>
            </w:r>
            <w:r w:rsidR="006A04FA">
              <w:rPr>
                <w:rFonts w:ascii="Cambria" w:hAnsi="Cambria" w:cs="Cambria"/>
              </w:rPr>
              <w:t>W.</w:t>
            </w:r>
            <w:r>
              <w:rPr>
                <w:rFonts w:ascii="Cambria" w:hAnsi="Cambria" w:cs="Cambria"/>
              </w:rPr>
              <w:t xml:space="preserve"> Szekspir.</w:t>
            </w:r>
            <w:r w:rsidR="00051472">
              <w:rPr>
                <w:rFonts w:ascii="Cambria" w:hAnsi="Cambria" w:cs="Cambria"/>
              </w:rPr>
              <w:t xml:space="preserve"> </w:t>
            </w:r>
          </w:p>
          <w:p w14:paraId="7355E82F" w14:textId="0BD6E7D2" w:rsidR="00505FE4" w:rsidRDefault="00505FE4" w:rsidP="006A04FA">
            <w:pPr>
              <w:pStyle w:val="NormalnyWeb"/>
              <w:jc w:val="both"/>
              <w:rPr>
                <w:sz w:val="22"/>
                <w:szCs w:val="22"/>
              </w:rPr>
            </w:pPr>
          </w:p>
        </w:tc>
      </w:tr>
      <w:tr w:rsidR="00505FE4" w14:paraId="32E26DC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94A4FC0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</w:tr>
      <w:tr w:rsidR="00505FE4" w14:paraId="5007C67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39AADB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6D5E805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5565DEF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505FE4" w14:paraId="5AB3C6F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D6DDC9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73AEB9B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DE4200F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505FE4" w14:paraId="6EAC255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1185CC8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14:paraId="448B667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D208B43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14:paraId="68EA952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E727B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</w:tbl>
    <w:p w14:paraId="0A69E46D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14:paraId="58AC3ACB" w14:textId="77777777" w:rsidTr="00997CAA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CD7E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74CB4E" w14:textId="77777777" w:rsidR="00191B8E" w:rsidRDefault="00191B8E" w:rsidP="00191B8E">
            <w:pPr>
              <w:pStyle w:val="Standard"/>
            </w:pP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Dzieje literatur europejskich</w:t>
            </w:r>
            <w:r>
              <w:rPr>
                <w:rFonts w:ascii="Cambria" w:hAnsi="Cambria" w:cs="Cambria"/>
                <w:sz w:val="24"/>
                <w:szCs w:val="24"/>
              </w:rPr>
              <w:t>, pod red. W. Floriana, t. 1, Warszawa 1979,</w:t>
            </w:r>
          </w:p>
          <w:p w14:paraId="747C1E88" w14:textId="1D9205BF" w:rsidR="00505FE4" w:rsidRDefault="00191B8E" w:rsidP="00191B8E">
            <w:pPr>
              <w:rPr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i t. 2, Warszawa 1982  (wybrane fragmenty); M.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Cytowska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 xml:space="preserve">, H. Szelest,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Literatura grecka i rzymska w zarysie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Warszawa 1981 (wybór); ); S. Stabryła, 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Historia literatury starożytnej Grecji i Rzymu: zarys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Wrocław 2002;   R. Graves,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Mity greckie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(przekł. H.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Krzeczkowski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 xml:space="preserve">, wstęp A. Krawczuk), Warszawa 1982 (wybór); G. Janson, P.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Tuffrau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Historia literatury francuskiej w zarysie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Warszawa 1971 (wybór);  J.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Hinstein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Historia literatury włoskiej. Zarys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Wrocław 1979 (wybór); P. Mroczkowski.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Historia literatury angielskiej.  Zarys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Wrocław 1981 (wybór);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Historia literatury światowej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pod red. M. Szulca, t. 1: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Starożytność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Kraków 2003; t. 2: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Średniowiecze, renesans, barok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Kraków 2003. </w:t>
            </w:r>
          </w:p>
        </w:tc>
      </w:tr>
      <w:tr w:rsidR="00997CAA" w14:paraId="4B16EEF9" w14:textId="77777777" w:rsidTr="00997CA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7375" w14:textId="77777777" w:rsidR="00997CAA" w:rsidRDefault="00997CAA" w:rsidP="00997CAA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621D1D" w14:textId="77777777" w:rsidR="00997CAA" w:rsidRDefault="00997CAA" w:rsidP="00997CAA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J. Black,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Europa XVIII wieku: 1700-1789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Warszawa 1997 (rozdz. VIII: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Kultura i sztuka</w:t>
            </w:r>
            <w:r>
              <w:rPr>
                <w:rFonts w:ascii="Cambria" w:hAnsi="Cambria" w:cs="Cambria"/>
                <w:sz w:val="24"/>
                <w:szCs w:val="24"/>
              </w:rPr>
              <w:t>).</w:t>
            </w:r>
          </w:p>
          <w:p w14:paraId="7652370D" w14:textId="1113F302" w:rsidR="00191B8E" w:rsidRDefault="00191B8E" w:rsidP="00997CAA">
            <w:pPr>
              <w:ind w:left="72"/>
              <w:rPr>
                <w:sz w:val="24"/>
                <w:szCs w:val="24"/>
              </w:rPr>
            </w:pP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Historia literatury światowej  w dziesięciu tomach</w:t>
            </w:r>
            <w:r>
              <w:rPr>
                <w:rFonts w:ascii="Cambria" w:hAnsi="Cambria" w:cs="Cambria"/>
                <w:sz w:val="24"/>
                <w:szCs w:val="24"/>
              </w:rPr>
              <w:t>, pod red. T. Skoczka, t. 1, Bochnia 2003; t. 2-5, Bochnia 2004.</w:t>
            </w:r>
          </w:p>
        </w:tc>
      </w:tr>
      <w:tr w:rsidR="00997CAA" w14:paraId="0A4AD5F6" w14:textId="77777777" w:rsidTr="00997CA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AD09" w14:textId="77777777" w:rsidR="00997CAA" w:rsidRDefault="00997CAA" w:rsidP="00997CAA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F7B5F" w14:textId="3280BD36" w:rsidR="003748B8" w:rsidRDefault="003748B8" w:rsidP="003748B8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w grupach.</w:t>
            </w:r>
          </w:p>
          <w:p w14:paraId="793CF4DA" w14:textId="77777777" w:rsidR="003748B8" w:rsidRPr="00FA429B" w:rsidRDefault="003748B8" w:rsidP="003748B8">
            <w:pPr>
              <w:ind w:left="72"/>
              <w:rPr>
                <w:sz w:val="24"/>
                <w:szCs w:val="24"/>
              </w:rPr>
            </w:pPr>
            <w:r w:rsidRPr="00FA429B">
              <w:rPr>
                <w:sz w:val="24"/>
                <w:szCs w:val="24"/>
              </w:rPr>
              <w:t>Praca indywidualna z tekstem.</w:t>
            </w:r>
          </w:p>
          <w:p w14:paraId="328A4D73" w14:textId="77777777" w:rsidR="003748B8" w:rsidRPr="00FA429B" w:rsidRDefault="003748B8" w:rsidP="003748B8">
            <w:pPr>
              <w:ind w:left="72"/>
              <w:rPr>
                <w:sz w:val="24"/>
                <w:szCs w:val="24"/>
              </w:rPr>
            </w:pPr>
            <w:r w:rsidRPr="00FA429B">
              <w:rPr>
                <w:sz w:val="24"/>
                <w:szCs w:val="24"/>
              </w:rPr>
              <w:t>Metody aktywizujące.</w:t>
            </w:r>
          </w:p>
          <w:p w14:paraId="7ECA1129" w14:textId="77777777" w:rsidR="003748B8" w:rsidRDefault="003748B8" w:rsidP="003748B8">
            <w:pPr>
              <w:ind w:left="72"/>
              <w:rPr>
                <w:sz w:val="24"/>
                <w:szCs w:val="24"/>
              </w:rPr>
            </w:pPr>
            <w:r w:rsidRPr="00FA429B">
              <w:rPr>
                <w:sz w:val="24"/>
                <w:szCs w:val="24"/>
              </w:rPr>
              <w:t>Metody problemowe.</w:t>
            </w:r>
          </w:p>
          <w:p w14:paraId="652CFF4B" w14:textId="6C1F4FFB" w:rsidR="00997CAA" w:rsidRDefault="003748B8" w:rsidP="003748B8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projektów.</w:t>
            </w:r>
          </w:p>
        </w:tc>
      </w:tr>
      <w:tr w:rsidR="003748B8" w:rsidRPr="00E44347" w14:paraId="1E0A9989" w14:textId="77777777" w:rsidTr="00997CA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FEFF8D" w14:textId="77777777" w:rsidR="003748B8" w:rsidRDefault="003748B8" w:rsidP="003748B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12813EF" w14:textId="77777777" w:rsidR="003748B8" w:rsidRDefault="003748B8" w:rsidP="003748B8">
            <w:pPr>
              <w:ind w:left="72"/>
              <w:rPr>
                <w:sz w:val="24"/>
                <w:szCs w:val="24"/>
              </w:rPr>
            </w:pPr>
            <w:r w:rsidRPr="00331641">
              <w:rPr>
                <w:sz w:val="24"/>
                <w:szCs w:val="24"/>
              </w:rPr>
              <w:t>Metoda projektów z wykorzystaniem zdalnych technik audiowizualnych</w:t>
            </w:r>
            <w:r>
              <w:rPr>
                <w:sz w:val="24"/>
                <w:szCs w:val="24"/>
              </w:rPr>
              <w:t>.</w:t>
            </w:r>
          </w:p>
          <w:p w14:paraId="69919196" w14:textId="77777777" w:rsidR="003748B8" w:rsidRDefault="003748B8" w:rsidP="003748B8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Praca na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14:paraId="108B1890" w14:textId="77777777" w:rsidR="003748B8" w:rsidRDefault="003748B8" w:rsidP="003748B8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Materiały interaktywne (</w:t>
            </w:r>
            <w:proofErr w:type="spellStart"/>
            <w:r>
              <w:rPr>
                <w:sz w:val="24"/>
                <w:szCs w:val="24"/>
              </w:rPr>
              <w:t>Jamboard</w:t>
            </w:r>
            <w:proofErr w:type="spellEnd"/>
            <w:r>
              <w:t xml:space="preserve">, </w:t>
            </w:r>
            <w:r w:rsidRPr="00BC1028">
              <w:rPr>
                <w:sz w:val="24"/>
                <w:szCs w:val="24"/>
              </w:rPr>
              <w:t>genially.com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Wordwall</w:t>
            </w:r>
            <w:proofErr w:type="spellEnd"/>
            <w:r>
              <w:rPr>
                <w:sz w:val="24"/>
                <w:szCs w:val="24"/>
              </w:rPr>
              <w:t>).</w:t>
            </w:r>
          </w:p>
          <w:p w14:paraId="433A0376" w14:textId="77777777" w:rsidR="003748B8" w:rsidRDefault="003748B8" w:rsidP="003748B8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Materiały – karty pracy w wersji elektronicznej.</w:t>
            </w:r>
          </w:p>
          <w:p w14:paraId="23A393B8" w14:textId="77777777" w:rsidR="003748B8" w:rsidRDefault="003748B8" w:rsidP="003748B8">
            <w:pPr>
              <w:ind w:left="72"/>
              <w:rPr>
                <w:sz w:val="24"/>
                <w:szCs w:val="24"/>
              </w:rPr>
            </w:pPr>
          </w:p>
          <w:p w14:paraId="189EC57A" w14:textId="5566C91E" w:rsidR="003748B8" w:rsidRPr="00C039F3" w:rsidRDefault="003748B8" w:rsidP="003748B8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Zakłada się, że 30% zajęć może być realizowana w wersji zdalnej.</w:t>
            </w:r>
          </w:p>
        </w:tc>
      </w:tr>
    </w:tbl>
    <w:p w14:paraId="79060675" w14:textId="77777777" w:rsidR="00505FE4" w:rsidRPr="001368E8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14:paraId="7B93D626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7329E0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1C4BC6" w14:textId="293D2653" w:rsidR="00505FE4" w:rsidRPr="00B12448" w:rsidRDefault="00505FE4" w:rsidP="00B12448">
            <w:pPr>
              <w:rPr>
                <w:sz w:val="22"/>
                <w:szCs w:val="22"/>
              </w:rPr>
            </w:pPr>
            <w:r w:rsidRPr="00B12448">
              <w:rPr>
                <w:sz w:val="22"/>
                <w:szCs w:val="22"/>
              </w:rPr>
              <w:t>Nr efektu uczenia się/grupy efektów</w:t>
            </w:r>
          </w:p>
        </w:tc>
      </w:tr>
      <w:tr w:rsidR="00307ED2" w14:paraId="079AF454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718B6D4F" w14:textId="633E647B" w:rsidR="00307ED2" w:rsidRDefault="00307ED2" w:rsidP="00307ED2">
            <w:pPr>
              <w:rPr>
                <w:rFonts w:ascii="Arial Narrow" w:hAnsi="Arial Narrow"/>
                <w:sz w:val="22"/>
                <w:szCs w:val="22"/>
              </w:rPr>
            </w:pPr>
            <w:r w:rsidRPr="00D40419">
              <w:rPr>
                <w:rFonts w:ascii="Cambria" w:hAnsi="Cambria" w:cs="Cambria"/>
                <w:sz w:val="22"/>
                <w:szCs w:val="22"/>
              </w:rPr>
              <w:t>Praca pisemna.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CED5322" w14:textId="6750F846" w:rsidR="00307ED2" w:rsidRDefault="00307ED2" w:rsidP="00307E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01 </w:t>
            </w:r>
            <w:r w:rsidRPr="00D40419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02  </w:t>
            </w:r>
            <w:r w:rsidRPr="00D40419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3 </w:t>
            </w:r>
            <w:r w:rsidRPr="00D40419">
              <w:rPr>
                <w:rFonts w:ascii="Cambria" w:hAnsi="Cambria" w:cs="Cambria"/>
                <w:sz w:val="22"/>
                <w:szCs w:val="22"/>
              </w:rPr>
              <w:t xml:space="preserve"> 0</w:t>
            </w:r>
            <w:r>
              <w:rPr>
                <w:rFonts w:ascii="Cambria" w:hAnsi="Cambria" w:cs="Cambria"/>
                <w:sz w:val="22"/>
                <w:szCs w:val="22"/>
              </w:rPr>
              <w:t>4</w:t>
            </w:r>
          </w:p>
        </w:tc>
      </w:tr>
      <w:tr w:rsidR="00307ED2" w14:paraId="609BDDC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9BFE19" w14:textId="0CEA8AE1" w:rsidR="00307ED2" w:rsidRDefault="00307ED2" w:rsidP="00307ED2">
            <w:pPr>
              <w:rPr>
                <w:rFonts w:ascii="Arial Narrow" w:hAnsi="Arial Narrow"/>
                <w:sz w:val="22"/>
                <w:szCs w:val="22"/>
              </w:rPr>
            </w:pPr>
            <w:r w:rsidRPr="00D40419">
              <w:rPr>
                <w:rFonts w:ascii="Cambria" w:hAnsi="Cambria" w:cs="Cambria"/>
                <w:sz w:val="22"/>
                <w:szCs w:val="22"/>
              </w:rPr>
              <w:t>Aktywność na zajęciach.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6FFF24" w14:textId="28518C7E" w:rsidR="00307ED2" w:rsidRDefault="00307ED2" w:rsidP="00307ED2">
            <w:pPr>
              <w:rPr>
                <w:rFonts w:ascii="Arial Narrow" w:hAnsi="Arial Narrow"/>
                <w:sz w:val="22"/>
                <w:szCs w:val="22"/>
              </w:rPr>
            </w:pPr>
            <w:r w:rsidRPr="00D40419">
              <w:rPr>
                <w:rFonts w:ascii="Cambria" w:hAnsi="Cambria" w:cs="Cambria"/>
                <w:sz w:val="22"/>
                <w:szCs w:val="22"/>
              </w:rPr>
              <w:t>01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D40419">
              <w:rPr>
                <w:rFonts w:ascii="Cambria" w:hAnsi="Cambria" w:cs="Cambria"/>
                <w:sz w:val="22"/>
                <w:szCs w:val="22"/>
              </w:rPr>
              <w:t xml:space="preserve"> 0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3  </w:t>
            </w:r>
            <w:r w:rsidRPr="00D40419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4</w:t>
            </w:r>
          </w:p>
        </w:tc>
      </w:tr>
      <w:tr w:rsidR="00307ED2" w14:paraId="0504020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98AD28" w14:textId="1CDE8174" w:rsidR="00307ED2" w:rsidRDefault="00307ED2" w:rsidP="00307ED2">
            <w:pPr>
              <w:rPr>
                <w:rFonts w:ascii="Arial Narrow" w:hAnsi="Arial Narrow"/>
                <w:sz w:val="22"/>
                <w:szCs w:val="22"/>
              </w:rPr>
            </w:pPr>
            <w:r w:rsidRPr="00D40419">
              <w:rPr>
                <w:rFonts w:ascii="Cambria" w:hAnsi="Cambria" w:cs="Cambria"/>
                <w:sz w:val="22"/>
                <w:szCs w:val="22"/>
              </w:rPr>
              <w:t>Prezentacja.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37AD66" w14:textId="5B87894D" w:rsidR="00307ED2" w:rsidRDefault="00307ED2" w:rsidP="00307ED2">
            <w:pPr>
              <w:rPr>
                <w:rFonts w:ascii="Arial Narrow" w:hAnsi="Arial Narrow"/>
                <w:sz w:val="22"/>
                <w:szCs w:val="22"/>
              </w:rPr>
            </w:pPr>
            <w:r w:rsidRPr="00D40419">
              <w:rPr>
                <w:rFonts w:ascii="Cambria" w:hAnsi="Cambria" w:cs="Cambria"/>
                <w:sz w:val="22"/>
                <w:szCs w:val="22"/>
              </w:rPr>
              <w:t>01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D40419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02  </w:t>
            </w:r>
            <w:r w:rsidRPr="00D40419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3  </w:t>
            </w:r>
            <w:r w:rsidRPr="00D40419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4</w:t>
            </w:r>
          </w:p>
        </w:tc>
      </w:tr>
      <w:tr w:rsidR="00505FE4" w14:paraId="743CBFB2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CF0743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9EEA98E" w14:textId="77777777" w:rsidR="00307ED2" w:rsidRDefault="00307ED2" w:rsidP="00307ED2">
            <w:pPr>
              <w:pStyle w:val="Standard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Zaliczenie</w:t>
            </w:r>
          </w:p>
          <w:p w14:paraId="33EB9AA8" w14:textId="77777777" w:rsidR="00307ED2" w:rsidRDefault="00307ED2" w:rsidP="00307ED2">
            <w:pPr>
              <w:pStyle w:val="Standard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Aktywny udział w zajęciach 30%</w:t>
            </w:r>
          </w:p>
          <w:p w14:paraId="7098F259" w14:textId="77777777" w:rsidR="00307ED2" w:rsidRDefault="00307ED2" w:rsidP="00307ED2">
            <w:pPr>
              <w:pStyle w:val="Standard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Praca pisemna w dowolnej formie 10%</w:t>
            </w:r>
          </w:p>
          <w:p w14:paraId="36963FF0" w14:textId="77777777" w:rsidR="00307ED2" w:rsidRDefault="00307ED2" w:rsidP="00307ED2">
            <w:pPr>
              <w:pStyle w:val="Standard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Prezentacja 10%</w:t>
            </w:r>
          </w:p>
          <w:p w14:paraId="72564FB5" w14:textId="3D1F9A8D" w:rsidR="00505FE4" w:rsidRDefault="00307ED2" w:rsidP="00307E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Sprawdzian testowy (test z zagadnieniami otwartymi) 50%</w:t>
            </w:r>
          </w:p>
        </w:tc>
      </w:tr>
    </w:tbl>
    <w:p w14:paraId="726CE162" w14:textId="77777777" w:rsidR="0083748D" w:rsidRPr="00B12448" w:rsidRDefault="0083748D" w:rsidP="0083748D">
      <w:pPr>
        <w:rPr>
          <w:i/>
          <w:iCs/>
          <w:sz w:val="22"/>
          <w:szCs w:val="22"/>
        </w:rPr>
      </w:pPr>
      <w:bookmarkStart w:id="1" w:name="_Hlk169172917"/>
      <w:r w:rsidRPr="001368E8">
        <w:rPr>
          <w:sz w:val="22"/>
          <w:szCs w:val="22"/>
        </w:rPr>
        <w:t xml:space="preserve">* </w:t>
      </w:r>
      <w:r w:rsidRPr="00B12448">
        <w:rPr>
          <w:i/>
          <w:iCs/>
          <w:sz w:val="22"/>
          <w:szCs w:val="22"/>
        </w:rPr>
        <w:t>Literatura może być zmieniona po akceptacji Dyrektora Instytutu</w:t>
      </w:r>
    </w:p>
    <w:bookmarkEnd w:id="1"/>
    <w:p w14:paraId="59931410" w14:textId="77777777" w:rsidR="00505FE4" w:rsidRDefault="00505FE4" w:rsidP="00505FE4">
      <w:pPr>
        <w:rPr>
          <w:sz w:val="22"/>
          <w:szCs w:val="22"/>
        </w:rPr>
      </w:pPr>
    </w:p>
    <w:tbl>
      <w:tblPr>
        <w:tblW w:w="524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19"/>
        <w:gridCol w:w="1974"/>
      </w:tblGrid>
      <w:tr w:rsidR="00505FE4" w14:paraId="1E07C18D" w14:textId="77777777" w:rsidTr="00E44347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A758226" w14:textId="77777777" w:rsidR="00505FE4" w:rsidRDefault="00505FE4" w:rsidP="00F77DC4">
            <w:pPr>
              <w:jc w:val="center"/>
              <w:rPr>
                <w:b/>
              </w:rPr>
            </w:pPr>
            <w:bookmarkStart w:id="2" w:name="_Hlk169172994"/>
          </w:p>
          <w:p w14:paraId="090EF1EE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1D63F055" w14:textId="77777777" w:rsidR="00505FE4" w:rsidRDefault="00505FE4" w:rsidP="00F77DC4">
            <w:pPr>
              <w:jc w:val="center"/>
              <w:rPr>
                <w:b/>
              </w:rPr>
            </w:pPr>
          </w:p>
        </w:tc>
      </w:tr>
      <w:tr w:rsidR="00505FE4" w14:paraId="6F478674" w14:textId="77777777" w:rsidTr="00E44347">
        <w:trPr>
          <w:trHeight w:val="263"/>
        </w:trPr>
        <w:tc>
          <w:tcPr>
            <w:tcW w:w="2413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98FB7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9F2E0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5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AA3F3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505FE4" w14:paraId="5ADDCFEB" w14:textId="77777777" w:rsidTr="00E4434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04C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25A2" w14:textId="77777777" w:rsidR="00505FE4" w:rsidRDefault="00505FE4" w:rsidP="00F77DC4">
            <w:pPr>
              <w:jc w:val="center"/>
            </w:pPr>
            <w:r>
              <w:t xml:space="preserve">Ogółem 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86AD" w14:textId="77777777" w:rsidR="00505FE4" w:rsidRDefault="00505FE4" w:rsidP="00F77DC4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BCE77FC" w14:textId="09EDFE98" w:rsidR="00505FE4" w:rsidRDefault="00505FE4" w:rsidP="00F77DC4">
            <w:pPr>
              <w:jc w:val="center"/>
              <w:rPr>
                <w:color w:val="FF0000"/>
              </w:rPr>
            </w:pPr>
            <w:r>
              <w:t>W tym udział w zajęciach przeprowadzanych z wykorzystaniem metod i</w:t>
            </w:r>
            <w:r w:rsidR="00A4490B">
              <w:t> </w:t>
            </w:r>
            <w:r>
              <w:t>technik kształcenia na odległość</w:t>
            </w:r>
          </w:p>
        </w:tc>
      </w:tr>
      <w:tr w:rsidR="00505FE4" w14:paraId="28CC7461" w14:textId="77777777" w:rsidTr="00E44347">
        <w:trPr>
          <w:trHeight w:val="262"/>
        </w:trPr>
        <w:tc>
          <w:tcPr>
            <w:tcW w:w="24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4E4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BF6" w14:textId="20DBB2CD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669E" w14:textId="27671B6C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62BBD4" w14:textId="3993B382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5FE4" w14:paraId="38F14090" w14:textId="77777777" w:rsidTr="00E44347">
        <w:trPr>
          <w:trHeight w:val="262"/>
        </w:trPr>
        <w:tc>
          <w:tcPr>
            <w:tcW w:w="24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8833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A00" w14:textId="725A61AF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93F0" w14:textId="10626027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A93209" w14:textId="290F6919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5FE4" w14:paraId="7A062492" w14:textId="77777777" w:rsidTr="00E44347">
        <w:trPr>
          <w:trHeight w:val="262"/>
        </w:trPr>
        <w:tc>
          <w:tcPr>
            <w:tcW w:w="24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E1F" w14:textId="77777777" w:rsidR="00505FE4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BB85" w14:textId="5929D224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FE5" w14:textId="37FDF8DC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F70EF9" w14:textId="2540E5F1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05FE4" w14:paraId="483897FB" w14:textId="77777777" w:rsidTr="00E44347">
        <w:trPr>
          <w:trHeight w:val="262"/>
        </w:trPr>
        <w:tc>
          <w:tcPr>
            <w:tcW w:w="24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E52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1900" w14:textId="45C2161B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20F" w14:textId="41D6F58E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561A36" w14:textId="6E972A11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5FE4" w14:paraId="312529BD" w14:textId="77777777" w:rsidTr="00E44347">
        <w:trPr>
          <w:trHeight w:val="262"/>
        </w:trPr>
        <w:tc>
          <w:tcPr>
            <w:tcW w:w="24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5685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FA18" w14:textId="7F4A3E4D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3306" w14:textId="18C7147A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EF51E3" w14:textId="2869481D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5FE4" w14:paraId="78854805" w14:textId="77777777" w:rsidTr="00E44347">
        <w:trPr>
          <w:trHeight w:val="262"/>
        </w:trPr>
        <w:tc>
          <w:tcPr>
            <w:tcW w:w="24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FAF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F41A" w14:textId="6A00586C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95B" w14:textId="2A4D29E9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5D25F1" w14:textId="6D4DA117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5FE4" w14:paraId="1B86C269" w14:textId="77777777" w:rsidTr="00E44347">
        <w:trPr>
          <w:trHeight w:val="262"/>
        </w:trPr>
        <w:tc>
          <w:tcPr>
            <w:tcW w:w="24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CDDF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6C6" w14:textId="5629DA34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CDB4" w14:textId="1EA4D7A2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E028B6" w14:textId="34F1140E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5FE4" w14:paraId="6EE5A0CB" w14:textId="77777777" w:rsidTr="00E44347">
        <w:trPr>
          <w:trHeight w:val="262"/>
        </w:trPr>
        <w:tc>
          <w:tcPr>
            <w:tcW w:w="24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E60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50A5" w14:textId="1F9B2B63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82F7" w14:textId="1EDC47B0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BFF9F9" w14:textId="03B6F2CC" w:rsidR="00505FE4" w:rsidRDefault="00307ED2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5FE4" w14:paraId="577082CA" w14:textId="77777777" w:rsidTr="00E44347">
        <w:trPr>
          <w:trHeight w:val="262"/>
        </w:trPr>
        <w:tc>
          <w:tcPr>
            <w:tcW w:w="24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75B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0182" w14:textId="7083F25C" w:rsidR="00505FE4" w:rsidRDefault="00307ED2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BBF6" w14:textId="39415D9B" w:rsidR="00505FE4" w:rsidRDefault="00307ED2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8376C7" w14:textId="1BB0CBB1" w:rsidR="00505FE4" w:rsidRDefault="00307ED2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05FE4" w14:paraId="648AC6D3" w14:textId="77777777" w:rsidTr="00E44347">
        <w:trPr>
          <w:trHeight w:val="236"/>
        </w:trPr>
        <w:tc>
          <w:tcPr>
            <w:tcW w:w="24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66FB4" w14:textId="77777777" w:rsidR="00505FE4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5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9080A95" w14:textId="68830A9B" w:rsidR="00505FE4" w:rsidRDefault="00307ED2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05FE4" w14:paraId="4A4F449F" w14:textId="77777777" w:rsidTr="00E44347">
        <w:trPr>
          <w:trHeight w:val="262"/>
        </w:trPr>
        <w:tc>
          <w:tcPr>
            <w:tcW w:w="24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E3D2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lastRenderedPageBreak/>
              <w:t>Liczba punktów ECTS związana z zajęciami praktycznymi</w:t>
            </w:r>
          </w:p>
        </w:tc>
        <w:tc>
          <w:tcPr>
            <w:tcW w:w="25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46CBB03" w14:textId="240F1FBF" w:rsidR="00505FE4" w:rsidRDefault="00307ED2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05FE4" w14:paraId="3C49AEC5" w14:textId="77777777" w:rsidTr="00E44347">
        <w:trPr>
          <w:trHeight w:val="262"/>
        </w:trPr>
        <w:tc>
          <w:tcPr>
            <w:tcW w:w="24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85C21" w14:textId="5517A989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5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1C34C10" w14:textId="64ED0EFD" w:rsidR="00505FE4" w:rsidRPr="00B12448" w:rsidRDefault="00307ED2" w:rsidP="00F77DC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B12448">
              <w:rPr>
                <w:b/>
                <w:bCs/>
                <w:sz w:val="24"/>
                <w:szCs w:val="24"/>
              </w:rPr>
              <w:t>0,2</w:t>
            </w:r>
          </w:p>
        </w:tc>
      </w:tr>
      <w:tr w:rsidR="00505FE4" w14:paraId="61C0CCC6" w14:textId="77777777" w:rsidTr="00E44347">
        <w:trPr>
          <w:trHeight w:val="262"/>
        </w:trPr>
        <w:tc>
          <w:tcPr>
            <w:tcW w:w="241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1C294CE" w14:textId="77777777" w:rsidR="00505FE4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587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0D3A07D" w14:textId="0B6CA872" w:rsidR="00505FE4" w:rsidRPr="00B12448" w:rsidRDefault="00307ED2" w:rsidP="00F77DC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B12448">
              <w:rPr>
                <w:b/>
                <w:bCs/>
                <w:sz w:val="24"/>
                <w:szCs w:val="24"/>
              </w:rPr>
              <w:t>1,3</w:t>
            </w:r>
          </w:p>
        </w:tc>
      </w:tr>
      <w:bookmarkEnd w:id="2"/>
    </w:tbl>
    <w:p w14:paraId="058A8F80" w14:textId="77777777" w:rsidR="00DB50E0" w:rsidRDefault="00DB50E0" w:rsidP="00505FE4"/>
    <w:sectPr w:rsidR="00DB50E0" w:rsidSect="00C22A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439305" w14:textId="77777777" w:rsidR="009F20DC" w:rsidRDefault="009F20DC" w:rsidP="00505FE4">
      <w:r>
        <w:separator/>
      </w:r>
    </w:p>
  </w:endnote>
  <w:endnote w:type="continuationSeparator" w:id="0">
    <w:p w14:paraId="64B2A697" w14:textId="77777777" w:rsidR="009F20DC" w:rsidRDefault="009F20DC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2221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4306A0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84D6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72EBF89" w14:textId="77777777" w:rsidR="00505FE4" w:rsidRDefault="00505FE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816DA" w14:textId="77777777" w:rsidR="00D31E45" w:rsidRDefault="00D31E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9ED35C" w14:textId="77777777" w:rsidR="009F20DC" w:rsidRDefault="009F20DC" w:rsidP="00505FE4">
      <w:r>
        <w:separator/>
      </w:r>
    </w:p>
  </w:footnote>
  <w:footnote w:type="continuationSeparator" w:id="0">
    <w:p w14:paraId="2B73F4E7" w14:textId="77777777" w:rsidR="009F20DC" w:rsidRDefault="009F20DC" w:rsidP="00505FE4">
      <w:r>
        <w:continuationSeparator/>
      </w:r>
    </w:p>
  </w:footnote>
  <w:footnote w:id="1">
    <w:p w14:paraId="265C9E58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FB4BB" w14:textId="77777777" w:rsidR="00D31E45" w:rsidRDefault="00D31E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E7A88" w14:textId="3947DC11" w:rsidR="00A4490B" w:rsidRPr="001C6863" w:rsidRDefault="00A4490B" w:rsidP="00A4490B">
    <w:pPr>
      <w:pStyle w:val="Nagwek"/>
      <w:jc w:val="right"/>
      <w:rPr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28066E" w14:textId="77777777" w:rsidR="00D31E45" w:rsidRDefault="00D31E4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FE4"/>
    <w:rsid w:val="00051472"/>
    <w:rsid w:val="00191B8E"/>
    <w:rsid w:val="002367FF"/>
    <w:rsid w:val="002A2C0F"/>
    <w:rsid w:val="002A7236"/>
    <w:rsid w:val="00307ED2"/>
    <w:rsid w:val="003748B8"/>
    <w:rsid w:val="003D327A"/>
    <w:rsid w:val="0043634F"/>
    <w:rsid w:val="004647FA"/>
    <w:rsid w:val="00464D9F"/>
    <w:rsid w:val="00505FE4"/>
    <w:rsid w:val="006303AF"/>
    <w:rsid w:val="006A04FA"/>
    <w:rsid w:val="007C5259"/>
    <w:rsid w:val="00802C44"/>
    <w:rsid w:val="0083748D"/>
    <w:rsid w:val="0087640C"/>
    <w:rsid w:val="00997CAA"/>
    <w:rsid w:val="009B3D6B"/>
    <w:rsid w:val="009F20DC"/>
    <w:rsid w:val="00A4490B"/>
    <w:rsid w:val="00A64C7C"/>
    <w:rsid w:val="00AA2923"/>
    <w:rsid w:val="00B12448"/>
    <w:rsid w:val="00B365C0"/>
    <w:rsid w:val="00C039F3"/>
    <w:rsid w:val="00C22A56"/>
    <w:rsid w:val="00D31E45"/>
    <w:rsid w:val="00DB50E0"/>
    <w:rsid w:val="00DC3547"/>
    <w:rsid w:val="00DF1893"/>
    <w:rsid w:val="00E44347"/>
    <w:rsid w:val="00E730CC"/>
    <w:rsid w:val="00F55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CC1853"/>
  <w15:chartTrackingRefBased/>
  <w15:docId w15:val="{1D01160E-1445-4249-9909-2392940AB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customStyle="1" w:styleId="Standard">
    <w:name w:val="Standard"/>
    <w:rsid w:val="00DC354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05147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5" ma:contentTypeDescription="Utwórz nowy dokument." ma:contentTypeScope="" ma:versionID="80aac4acbf9aa7790c2d00bfa0fdf4c2">
  <xsd:schema xmlns:xsd="http://www.w3.org/2001/XMLSchema" xmlns:xs="http://www.w3.org/2001/XMLSchema" xmlns:p="http://schemas.microsoft.com/office/2006/metadata/properties" xmlns:ns2="0b378f70-36a7-4996-b4cb-d612e2451f1a" xmlns:ns3="ec54d746-a89c-44b0-b8f8-3ffe12f99b85" targetNamespace="http://schemas.microsoft.com/office/2006/metadata/properties" ma:root="true" ma:fieldsID="08e988bb8662637757e8e9f39882de05" ns2:_="" ns3:_="">
    <xsd:import namespace="0b378f70-36a7-4996-b4cb-d612e2451f1a"/>
    <xsd:import namespace="ec54d746-a89c-44b0-b8f8-3ffe12f99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54d746-a89c-44b0-b8f8-3ffe12f99b8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52CC2D-A313-428F-A9B4-641524B32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ec54d746-a89c-44b0-b8f8-3ffe12f99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458CD7-256D-42DE-85EC-1B0D7C4861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F25E41-2124-4C0D-918C-E60FB438D3D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997</Words>
  <Characters>5986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Pawlowicz</dc:creator>
  <cp:keywords/>
  <dc:description/>
  <cp:lastModifiedBy>Teresa Kubryn</cp:lastModifiedBy>
  <cp:revision>3</cp:revision>
  <cp:lastPrinted>2023-12-05T12:20:00Z</cp:lastPrinted>
  <dcterms:created xsi:type="dcterms:W3CDTF">2024-06-17T10:18:00Z</dcterms:created>
  <dcterms:modified xsi:type="dcterms:W3CDTF">2024-06-17T10:20:00Z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